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2C79" w14:textId="53344A52" w:rsidR="003B3DE2" w:rsidRDefault="003B3DE2" w:rsidP="009809C1">
      <w:pPr>
        <w:widowControl w:val="0"/>
        <w:autoSpaceDE w:val="0"/>
        <w:autoSpaceDN w:val="0"/>
        <w:adjustRightInd w:val="0"/>
        <w:spacing w:after="240" w:line="240" w:lineRule="atLeast"/>
        <w:jc w:val="center"/>
        <w:rPr>
          <w:rFonts w:ascii="Times Roman" w:hAnsi="Times Roman" w:cs="Times Roman"/>
          <w:color w:val="000000"/>
        </w:rPr>
      </w:pPr>
      <w:bookmarkStart w:id="0" w:name="_GoBack"/>
      <w:bookmarkEnd w:id="0"/>
      <w:r>
        <w:rPr>
          <w:rFonts w:ascii="Helvetica Neue" w:hAnsi="Helvetica Neue" w:cs="Helvetica Neue"/>
          <w:color w:val="000000"/>
          <w:sz w:val="21"/>
          <w:szCs w:val="21"/>
        </w:rPr>
        <w:t>ONE STOP PITCH AGREEMENT</w:t>
      </w:r>
    </w:p>
    <w:p w14:paraId="761DE955" w14:textId="77777777" w:rsidR="003B3DE2" w:rsidRDefault="003B3DE2" w:rsidP="003B3DE2">
      <w:pPr>
        <w:widowControl w:val="0"/>
        <w:autoSpaceDE w:val="0"/>
        <w:autoSpaceDN w:val="0"/>
        <w:adjustRightInd w:val="0"/>
        <w:spacing w:after="240" w:line="240" w:lineRule="atLeast"/>
        <w:rPr>
          <w:rFonts w:ascii="Times Roman" w:eastAsia="Arial Unicode MS" w:hAnsi="Times Roman" w:cs="Times Roman"/>
          <w:color w:val="000000"/>
        </w:rPr>
      </w:pPr>
      <w:r>
        <w:rPr>
          <w:rFonts w:ascii="Helvetica Neue" w:hAnsi="Helvetica Neue" w:cs="Helvetica Neue"/>
          <w:color w:val="000000"/>
          <w:sz w:val="21"/>
          <w:szCs w:val="21"/>
        </w:rPr>
        <w:t>This agreement is between ___________________, ________________________ &amp; _______________________ (</w:t>
      </w:r>
      <w:r>
        <w:rPr>
          <w:rFonts w:ascii="Arial Unicode MS" w:eastAsia="Arial Unicode MS" w:hAnsi="Helvetica Neue" w:cs="Arial Unicode MS" w:hint="eastAsia"/>
          <w:color w:val="000000"/>
          <w:sz w:val="21"/>
          <w:szCs w:val="21"/>
        </w:rPr>
        <w:t>“</w:t>
      </w:r>
      <w:r>
        <w:rPr>
          <w:rFonts w:ascii="Helvetica Neue" w:eastAsia="Arial Unicode MS" w:hAnsi="Helvetica Neue" w:cs="Helvetica Neue"/>
          <w:color w:val="000000"/>
          <w:sz w:val="21"/>
          <w:szCs w:val="21"/>
        </w:rPr>
        <w:t xml:space="preserve">Rights Owner(s)”) for the purposes of assigning the right of licensing representation for their compositions and/or master recordings: </w:t>
      </w:r>
    </w:p>
    <w:p w14:paraId="748D57BD"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 xml:space="preserve">For the purposes of this agreement, the Rights Owner who receives the licensing offer will be referred to as the </w:t>
      </w:r>
      <w:r>
        <w:rPr>
          <w:rFonts w:ascii="Arial Unicode MS" w:eastAsia="Arial Unicode MS" w:hAnsi="Helvetica Neue" w:cs="Arial Unicode MS" w:hint="eastAsia"/>
          <w:color w:val="000000"/>
          <w:sz w:val="21"/>
          <w:szCs w:val="21"/>
        </w:rPr>
        <w:t>“</w:t>
      </w:r>
      <w:r>
        <w:rPr>
          <w:rFonts w:ascii="Helvetica Neue" w:eastAsia="Arial Unicode MS" w:hAnsi="Helvetica Neue" w:cs="Helvetica Neue"/>
          <w:color w:val="000000"/>
          <w:sz w:val="21"/>
          <w:szCs w:val="21"/>
        </w:rPr>
        <w:t xml:space="preserve">Licensee.” The other Rights Holders (s) will be referred to as the </w:t>
      </w:r>
      <w:r>
        <w:rPr>
          <w:rFonts w:ascii="Arial Unicode MS" w:eastAsia="Arial Unicode MS" w:hAnsi="Helvetica Neue" w:cs="Arial Unicode MS" w:hint="eastAsia"/>
          <w:color w:val="000000"/>
          <w:sz w:val="21"/>
          <w:szCs w:val="21"/>
        </w:rPr>
        <w:t>“</w:t>
      </w:r>
      <w:r>
        <w:rPr>
          <w:rFonts w:ascii="Helvetica Neue" w:eastAsia="Arial Unicode MS" w:hAnsi="Helvetica Neue" w:cs="Helvetica Neue"/>
          <w:color w:val="000000"/>
          <w:sz w:val="21"/>
          <w:szCs w:val="21"/>
        </w:rPr>
        <w:t>Secondary Licensees(s)” The company wishing to license the composition(s) and/or Master Recording(s) is the “Licensor”  </w:t>
      </w:r>
    </w:p>
    <w:p w14:paraId="6D6BE338"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 xml:space="preserve">Licensees agree that each of us are authorized by to represent that he/she is a </w:t>
      </w:r>
      <w:r>
        <w:rPr>
          <w:rFonts w:ascii="Arial Unicode MS" w:eastAsia="Arial Unicode MS" w:hAnsi="Helvetica Neue" w:cs="Arial Unicode MS" w:hint="eastAsia"/>
          <w:color w:val="000000"/>
          <w:sz w:val="21"/>
          <w:szCs w:val="21"/>
        </w:rPr>
        <w:t>“</w:t>
      </w:r>
      <w:r>
        <w:rPr>
          <w:rFonts w:ascii="Helvetica Neue" w:eastAsia="Arial Unicode MS" w:hAnsi="Helvetica Neue" w:cs="Helvetica Neue"/>
          <w:color w:val="000000"/>
          <w:sz w:val="21"/>
          <w:szCs w:val="21"/>
        </w:rPr>
        <w:t>One Stop” point of contact and is empowered to accept, reject, or counteroffer any offer made by a potential Licensor for the songs and masters listed below, so long as all other provisions of this agreement and any other agreements to which we have signed in connection with the songs and masters listed below are followed.  </w:t>
      </w:r>
    </w:p>
    <w:p w14:paraId="5EF8DB65"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The Licensee shall be the sole person handling all communications, regardless of form or reason, with the Licensor on a case-by-case basis.  </w:t>
      </w:r>
    </w:p>
    <w:p w14:paraId="0C059BDE"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 xml:space="preserve">When </w:t>
      </w:r>
      <w:proofErr w:type="gramStart"/>
      <w:r>
        <w:rPr>
          <w:rFonts w:ascii="Helvetica Neue" w:eastAsia="Arial Unicode MS" w:hAnsi="Helvetica Neue" w:cs="Helvetica Neue"/>
          <w:color w:val="000000"/>
          <w:sz w:val="21"/>
          <w:szCs w:val="21"/>
        </w:rPr>
        <w:t>licensing offers are delivered by a Licensee</w:t>
      </w:r>
      <w:proofErr w:type="gramEnd"/>
      <w:r>
        <w:rPr>
          <w:rFonts w:ascii="Helvetica Neue" w:eastAsia="Arial Unicode MS" w:hAnsi="Helvetica Neue" w:cs="Helvetica Neue"/>
          <w:color w:val="000000"/>
          <w:sz w:val="21"/>
          <w:szCs w:val="21"/>
        </w:rPr>
        <w:t>, she or he will make their best effort to inform all the Secondary Licensees the terms of the offer within 48 hours.  </w:t>
      </w:r>
    </w:p>
    <w:p w14:paraId="4E3955E2"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Upon receipt of the offer terms, Secondary Licensees are expected to inform the Licensee of their acceptance or rejection of the offer within 48 hours from the time they received notice from the Licensees of the Offer.  </w:t>
      </w:r>
    </w:p>
    <w:p w14:paraId="08A0AED3"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 xml:space="preserve">Within 48 hours, all Secondary Licensees must provide in email to the Main Licensee their acceptance or rejection of the Licensor’s request. If not acceptance or rejection is sent </w:t>
      </w:r>
      <w:proofErr w:type="spellStart"/>
      <w:r>
        <w:rPr>
          <w:rFonts w:ascii="Helvetica Neue" w:eastAsia="Arial Unicode MS" w:hAnsi="Helvetica Neue" w:cs="Helvetica Neue"/>
          <w:color w:val="000000"/>
          <w:sz w:val="21"/>
          <w:szCs w:val="21"/>
        </w:rPr>
        <w:t>withing</w:t>
      </w:r>
      <w:proofErr w:type="spellEnd"/>
      <w:r>
        <w:rPr>
          <w:rFonts w:ascii="Helvetica Neue" w:eastAsia="Arial Unicode MS" w:hAnsi="Helvetica Neue" w:cs="Helvetica Neue"/>
          <w:color w:val="000000"/>
          <w:sz w:val="21"/>
          <w:szCs w:val="21"/>
        </w:rPr>
        <w:t xml:space="preserve"> the 48 hour period, Main Licensee is authorized to execute the deal with the Licensor at their own </w:t>
      </w:r>
      <w:proofErr w:type="gramStart"/>
      <w:r>
        <w:rPr>
          <w:rFonts w:ascii="Helvetica Neue" w:eastAsia="Arial Unicode MS" w:hAnsi="Helvetica Neue" w:cs="Helvetica Neue"/>
          <w:color w:val="000000"/>
          <w:sz w:val="21"/>
          <w:szCs w:val="21"/>
        </w:rPr>
        <w:t>discretion .</w:t>
      </w:r>
      <w:proofErr w:type="gramEnd"/>
      <w:r>
        <w:rPr>
          <w:rFonts w:ascii="Helvetica Neue" w:eastAsia="Arial Unicode MS" w:hAnsi="Helvetica Neue" w:cs="Helvetica Neue"/>
          <w:color w:val="000000"/>
          <w:sz w:val="21"/>
          <w:szCs w:val="21"/>
        </w:rPr>
        <w:t xml:space="preserve">  </w:t>
      </w:r>
    </w:p>
    <w:p w14:paraId="175F8176"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The terms of paragraph</w:t>
      </w:r>
      <w:r>
        <w:rPr>
          <w:rFonts w:ascii="Arial Unicode MS" w:eastAsia="Arial Unicode MS" w:hAnsi="Helvetica Neue" w:cs="Arial Unicode MS" w:hint="eastAsia"/>
          <w:color w:val="000000"/>
          <w:sz w:val="21"/>
          <w:szCs w:val="21"/>
        </w:rPr>
        <w:t>’</w:t>
      </w:r>
      <w:r>
        <w:rPr>
          <w:rFonts w:ascii="Helvetica Neue" w:eastAsia="Arial Unicode MS" w:hAnsi="Helvetica Neue" w:cs="Helvetica Neue"/>
          <w:color w:val="000000"/>
          <w:sz w:val="21"/>
          <w:szCs w:val="21"/>
        </w:rPr>
        <w:t>s 5 and 6 apply to all follow-up offers made by the Client in each case.  </w:t>
      </w:r>
    </w:p>
    <w:p w14:paraId="45F6572C" w14:textId="77777777" w:rsidR="003B3DE2" w:rsidRDefault="003B3DE2" w:rsidP="003B3DE2">
      <w:pPr>
        <w:widowControl w:val="0"/>
        <w:numPr>
          <w:ilvl w:val="0"/>
          <w:numId w:val="1"/>
        </w:numPr>
        <w:tabs>
          <w:tab w:val="left" w:pos="220"/>
          <w:tab w:val="left" w:pos="720"/>
        </w:tabs>
        <w:autoSpaceDE w:val="0"/>
        <w:autoSpaceDN w:val="0"/>
        <w:adjustRightInd w:val="0"/>
        <w:spacing w:after="213" w:line="240" w:lineRule="atLeast"/>
        <w:ind w:hanging="720"/>
        <w:rPr>
          <w:rFonts w:ascii="Helvetica Neue" w:eastAsia="Arial Unicode MS" w:hAnsi="Helvetica Neue" w:cs="Helvetica Neue"/>
          <w:color w:val="000000"/>
          <w:sz w:val="21"/>
          <w:szCs w:val="21"/>
        </w:rPr>
      </w:pPr>
      <w:r>
        <w:rPr>
          <w:rFonts w:ascii="Helvetica Neue" w:eastAsia="Arial Unicode MS" w:hAnsi="Helvetica Neue" w:cs="Helvetica Neue"/>
          <w:color w:val="000000"/>
          <w:sz w:val="21"/>
          <w:szCs w:val="21"/>
        </w:rPr>
        <w:t xml:space="preserve">If any Licensee assigns part or </w:t>
      </w:r>
      <w:proofErr w:type="gramStart"/>
      <w:r>
        <w:rPr>
          <w:rFonts w:ascii="Helvetica Neue" w:eastAsia="Arial Unicode MS" w:hAnsi="Helvetica Neue" w:cs="Helvetica Neue"/>
          <w:color w:val="000000"/>
          <w:sz w:val="21"/>
          <w:szCs w:val="21"/>
        </w:rPr>
        <w:t>all of their</w:t>
      </w:r>
      <w:proofErr w:type="gramEnd"/>
      <w:r>
        <w:rPr>
          <w:rFonts w:ascii="Helvetica Neue" w:eastAsia="Arial Unicode MS" w:hAnsi="Helvetica Neue" w:cs="Helvetica Neue"/>
          <w:color w:val="000000"/>
          <w:sz w:val="21"/>
          <w:szCs w:val="21"/>
        </w:rPr>
        <w:t xml:space="preserve"> publishing portion of the song(s) to another publisher,  this agreement remains intact.  </w:t>
      </w:r>
    </w:p>
    <w:p w14:paraId="167AFB85" w14:textId="77777777" w:rsidR="003B3DE2" w:rsidRPr="003B3DE2" w:rsidRDefault="003B3DE2" w:rsidP="003B3DE2">
      <w:pPr>
        <w:widowControl w:val="0"/>
        <w:autoSpaceDE w:val="0"/>
        <w:autoSpaceDN w:val="0"/>
        <w:adjustRightInd w:val="0"/>
        <w:spacing w:after="240" w:line="240" w:lineRule="atLeast"/>
        <w:rPr>
          <w:rFonts w:ascii="Times Roman" w:eastAsia="Arial Unicode MS" w:hAnsi="Times Roman" w:cs="Times Roman"/>
          <w:color w:val="000000"/>
        </w:rPr>
      </w:pPr>
      <w:r>
        <w:rPr>
          <w:rFonts w:ascii="Helvetica Neue" w:eastAsia="Arial Unicode MS" w:hAnsi="Helvetica Neue" w:cs="Helvetica Neue"/>
          <w:color w:val="000000"/>
          <w:sz w:val="21"/>
          <w:szCs w:val="21"/>
        </w:rPr>
        <w:t xml:space="preserve">9. Songs for which this agreement applies including all versions (Instrumental, TV Mix, Individual Stems, etc.) of each song. </w:t>
      </w:r>
    </w:p>
    <w:p w14:paraId="070FCA34" w14:textId="77777777" w:rsidR="003B3DE2" w:rsidRDefault="003B3DE2" w:rsidP="003B3DE2">
      <w:pPr>
        <w:widowControl w:val="0"/>
        <w:autoSpaceDE w:val="0"/>
        <w:autoSpaceDN w:val="0"/>
        <w:adjustRightInd w:val="0"/>
        <w:spacing w:after="240" w:line="240" w:lineRule="atLeast"/>
        <w:rPr>
          <w:rFonts w:ascii="Helvetica Neue" w:eastAsia="Arial Unicode MS" w:hAnsi="Helvetica Neue" w:cs="Helvetica Neue"/>
          <w:color w:val="000000"/>
          <w:sz w:val="21"/>
          <w:szCs w:val="21"/>
        </w:rPr>
      </w:pPr>
    </w:p>
    <w:p w14:paraId="03CCD8CD" w14:textId="77777777" w:rsidR="003B3DE2" w:rsidRDefault="003B3DE2" w:rsidP="003B3DE2">
      <w:pPr>
        <w:widowControl w:val="0"/>
        <w:autoSpaceDE w:val="0"/>
        <w:autoSpaceDN w:val="0"/>
        <w:adjustRightInd w:val="0"/>
        <w:spacing w:after="240" w:line="240" w:lineRule="atLeast"/>
        <w:rPr>
          <w:rFonts w:ascii="Helvetica Neue" w:hAnsi="Helvetica Neue" w:cs="Helvetica Neue"/>
          <w:color w:val="000000"/>
          <w:sz w:val="21"/>
          <w:szCs w:val="21"/>
        </w:rPr>
      </w:pPr>
      <w:r>
        <w:rPr>
          <w:rFonts w:ascii="Helvetica Neue" w:hAnsi="Helvetica Neue" w:cs="Helvetica Neue"/>
          <w:color w:val="000000"/>
          <w:sz w:val="21"/>
          <w:szCs w:val="21"/>
        </w:rPr>
        <w:t>1. ______________________________</w:t>
      </w:r>
      <w:proofErr w:type="gramStart"/>
      <w:r>
        <w:rPr>
          <w:rFonts w:ascii="Helvetica Neue" w:hAnsi="Helvetica Neue" w:cs="Helvetica Neue"/>
          <w:color w:val="000000"/>
          <w:sz w:val="21"/>
          <w:szCs w:val="21"/>
        </w:rPr>
        <w:t>_         2</w:t>
      </w:r>
      <w:proofErr w:type="gramEnd"/>
      <w:r>
        <w:rPr>
          <w:rFonts w:ascii="Helvetica Neue" w:hAnsi="Helvetica Neue" w:cs="Helvetica Neue"/>
          <w:color w:val="000000"/>
          <w:sz w:val="21"/>
          <w:szCs w:val="21"/>
        </w:rPr>
        <w:t xml:space="preserve">._____________________________ </w:t>
      </w:r>
    </w:p>
    <w:p w14:paraId="64A5F4E1" w14:textId="77777777" w:rsidR="003B3DE2" w:rsidRDefault="003B3DE2" w:rsidP="003B3DE2">
      <w:pPr>
        <w:widowControl w:val="0"/>
        <w:autoSpaceDE w:val="0"/>
        <w:autoSpaceDN w:val="0"/>
        <w:adjustRightInd w:val="0"/>
        <w:spacing w:after="240" w:line="240" w:lineRule="atLeast"/>
        <w:rPr>
          <w:rFonts w:ascii="Times Roman" w:hAnsi="Times Roman" w:cs="Times Roman"/>
          <w:color w:val="000000"/>
        </w:rPr>
      </w:pPr>
      <w:r>
        <w:rPr>
          <w:rFonts w:ascii="Helvetica Neue" w:hAnsi="Helvetica Neue" w:cs="Helvetica Neue"/>
          <w:color w:val="000000"/>
          <w:sz w:val="21"/>
          <w:szCs w:val="21"/>
        </w:rPr>
        <w:t>3. ______________________________</w:t>
      </w:r>
      <w:proofErr w:type="gramStart"/>
      <w:r>
        <w:rPr>
          <w:rFonts w:ascii="Helvetica Neue" w:hAnsi="Helvetica Neue" w:cs="Helvetica Neue"/>
          <w:color w:val="000000"/>
          <w:sz w:val="21"/>
          <w:szCs w:val="21"/>
        </w:rPr>
        <w:t>_        4</w:t>
      </w:r>
      <w:proofErr w:type="gramEnd"/>
      <w:r>
        <w:rPr>
          <w:rFonts w:ascii="Helvetica Neue" w:hAnsi="Helvetica Neue" w:cs="Helvetica Neue"/>
          <w:color w:val="000000"/>
          <w:sz w:val="21"/>
          <w:szCs w:val="21"/>
        </w:rPr>
        <w:t xml:space="preserve">.______________________________ </w:t>
      </w:r>
    </w:p>
    <w:p w14:paraId="4DB055B9" w14:textId="77777777" w:rsidR="003B3DE2" w:rsidRDefault="003B3DE2" w:rsidP="003B3DE2">
      <w:pPr>
        <w:widowControl w:val="0"/>
        <w:autoSpaceDE w:val="0"/>
        <w:autoSpaceDN w:val="0"/>
        <w:adjustRightInd w:val="0"/>
        <w:spacing w:after="240" w:line="240" w:lineRule="atLeast"/>
        <w:rPr>
          <w:rFonts w:ascii="Helvetica Neue" w:hAnsi="Helvetica Neue" w:cs="Helvetica Neue"/>
          <w:color w:val="000000"/>
          <w:sz w:val="21"/>
          <w:szCs w:val="21"/>
        </w:rPr>
      </w:pPr>
      <w:r>
        <w:rPr>
          <w:rFonts w:ascii="Helvetica Neue" w:hAnsi="Helvetica Neue" w:cs="Helvetica Neue"/>
          <w:color w:val="000000"/>
          <w:sz w:val="21"/>
          <w:szCs w:val="21"/>
        </w:rPr>
        <w:t xml:space="preserve">Songs written by ________________________________________________________________________ </w:t>
      </w:r>
    </w:p>
    <w:p w14:paraId="00D568F6" w14:textId="77777777" w:rsidR="003B3DE2" w:rsidRPr="003B3DE2" w:rsidRDefault="003B3DE2" w:rsidP="003B3DE2">
      <w:pPr>
        <w:widowControl w:val="0"/>
        <w:autoSpaceDE w:val="0"/>
        <w:autoSpaceDN w:val="0"/>
        <w:adjustRightInd w:val="0"/>
        <w:spacing w:after="240" w:line="240" w:lineRule="atLeast"/>
        <w:rPr>
          <w:rFonts w:ascii="Helvetica Neue" w:hAnsi="Helvetica Neue" w:cs="Helvetica Neue"/>
          <w:color w:val="000000"/>
          <w:sz w:val="21"/>
          <w:szCs w:val="21"/>
        </w:rPr>
      </w:pPr>
      <w:r>
        <w:rPr>
          <w:rFonts w:ascii="Helvetica Neue" w:hAnsi="Helvetica Neue" w:cs="Helvetica Neue"/>
          <w:color w:val="000000"/>
          <w:sz w:val="21"/>
          <w:szCs w:val="21"/>
        </w:rPr>
        <w:t xml:space="preserve">Masters owned by ________________________________________________________________________ </w:t>
      </w:r>
    </w:p>
    <w:p w14:paraId="1628552D" w14:textId="77777777" w:rsidR="003B3DE2" w:rsidRDefault="003B3DE2" w:rsidP="003B3DE2">
      <w:pPr>
        <w:widowControl w:val="0"/>
        <w:autoSpaceDE w:val="0"/>
        <w:autoSpaceDN w:val="0"/>
        <w:adjustRightInd w:val="0"/>
        <w:spacing w:after="240" w:line="240" w:lineRule="atLeast"/>
        <w:rPr>
          <w:rFonts w:ascii="Times Roman" w:hAnsi="Times Roman" w:cs="Times Roman"/>
          <w:color w:val="000000"/>
        </w:rPr>
      </w:pPr>
      <w:r>
        <w:rPr>
          <w:rFonts w:ascii="Helvetica Neue" w:hAnsi="Helvetica Neue" w:cs="Helvetica Neue"/>
          <w:color w:val="000000"/>
          <w:sz w:val="21"/>
          <w:szCs w:val="21"/>
        </w:rPr>
        <w:lastRenderedPageBreak/>
        <w:t xml:space="preserve">It is so agreed. </w:t>
      </w:r>
    </w:p>
    <w:p w14:paraId="24584E7B"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signature</w:t>
      </w:r>
      <w:proofErr w:type="gramEnd"/>
      <w:r>
        <w:rPr>
          <w:rFonts w:ascii="Helvetica Neue" w:hAnsi="Helvetica Neue" w:cs="Helvetica Neue"/>
          <w:color w:val="000000"/>
          <w:sz w:val="16"/>
          <w:szCs w:val="16"/>
        </w:rPr>
        <w:t xml:space="preserve">) __________ (date) </w:t>
      </w:r>
    </w:p>
    <w:p w14:paraId="6AC78D53" w14:textId="77777777" w:rsidR="003B3DE2" w:rsidRDefault="003B3DE2" w:rsidP="003B3DE2">
      <w:pPr>
        <w:widowControl w:val="0"/>
        <w:autoSpaceDE w:val="0"/>
        <w:autoSpaceDN w:val="0"/>
        <w:adjustRightInd w:val="0"/>
        <w:spacing w:after="240" w:line="200" w:lineRule="atLeast"/>
        <w:rPr>
          <w:rFonts w:ascii="Helvetica Neue" w:hAnsi="Helvetica Neue" w:cs="Helvetica Neue"/>
          <w:color w:val="000000"/>
          <w:sz w:val="16"/>
          <w:szCs w:val="16"/>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print</w:t>
      </w:r>
      <w:proofErr w:type="gramEnd"/>
      <w:r>
        <w:rPr>
          <w:rFonts w:ascii="Helvetica Neue" w:hAnsi="Helvetica Neue" w:cs="Helvetica Neue"/>
          <w:color w:val="000000"/>
          <w:sz w:val="16"/>
          <w:szCs w:val="16"/>
        </w:rPr>
        <w:t xml:space="preserve"> name) </w:t>
      </w:r>
    </w:p>
    <w:p w14:paraId="04859A09"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p>
    <w:p w14:paraId="1473044B"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signature</w:t>
      </w:r>
      <w:proofErr w:type="gramEnd"/>
      <w:r>
        <w:rPr>
          <w:rFonts w:ascii="Helvetica Neue" w:hAnsi="Helvetica Neue" w:cs="Helvetica Neue"/>
          <w:color w:val="000000"/>
          <w:sz w:val="16"/>
          <w:szCs w:val="16"/>
        </w:rPr>
        <w:t>)   __________ (date)</w:t>
      </w:r>
    </w:p>
    <w:p w14:paraId="1B786D7E" w14:textId="77777777" w:rsidR="003B3DE2" w:rsidRDefault="003B3DE2" w:rsidP="003B3DE2">
      <w:pPr>
        <w:widowControl w:val="0"/>
        <w:autoSpaceDE w:val="0"/>
        <w:autoSpaceDN w:val="0"/>
        <w:adjustRightInd w:val="0"/>
        <w:spacing w:after="240" w:line="200" w:lineRule="atLeast"/>
        <w:rPr>
          <w:rFonts w:ascii="Helvetica Neue" w:hAnsi="Helvetica Neue" w:cs="Helvetica Neue"/>
          <w:color w:val="000000"/>
          <w:sz w:val="16"/>
          <w:szCs w:val="16"/>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print</w:t>
      </w:r>
      <w:proofErr w:type="gramEnd"/>
      <w:r>
        <w:rPr>
          <w:rFonts w:ascii="Helvetica Neue" w:hAnsi="Helvetica Neue" w:cs="Helvetica Neue"/>
          <w:color w:val="000000"/>
          <w:sz w:val="16"/>
          <w:szCs w:val="16"/>
        </w:rPr>
        <w:t xml:space="preserve"> name) </w:t>
      </w:r>
    </w:p>
    <w:p w14:paraId="760D2FBF"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p>
    <w:p w14:paraId="72ED9C55"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r>
        <w:rPr>
          <w:rFonts w:ascii="Helvetica Neue" w:hAnsi="Helvetica Neue" w:cs="Helvetica Neue"/>
          <w:color w:val="000000"/>
          <w:sz w:val="16"/>
          <w:szCs w:val="16"/>
        </w:rPr>
        <w:t>________________________________________ (</w:t>
      </w:r>
      <w:proofErr w:type="gramStart"/>
      <w:r>
        <w:rPr>
          <w:rFonts w:ascii="Helvetica Neue" w:hAnsi="Helvetica Neue" w:cs="Helvetica Neue"/>
          <w:color w:val="000000"/>
          <w:sz w:val="16"/>
          <w:szCs w:val="16"/>
        </w:rPr>
        <w:t>signature</w:t>
      </w:r>
      <w:proofErr w:type="gramEnd"/>
      <w:r>
        <w:rPr>
          <w:rFonts w:ascii="Helvetica Neue" w:hAnsi="Helvetica Neue" w:cs="Helvetica Neue"/>
          <w:color w:val="000000"/>
          <w:sz w:val="16"/>
          <w:szCs w:val="16"/>
        </w:rPr>
        <w:t>)   __________ (date)</w:t>
      </w:r>
    </w:p>
    <w:p w14:paraId="20936317" w14:textId="77777777" w:rsidR="003B3DE2" w:rsidRDefault="003B3DE2" w:rsidP="003B3DE2">
      <w:pPr>
        <w:widowControl w:val="0"/>
        <w:autoSpaceDE w:val="0"/>
        <w:autoSpaceDN w:val="0"/>
        <w:adjustRightInd w:val="0"/>
        <w:spacing w:after="240" w:line="200" w:lineRule="atLeast"/>
        <w:rPr>
          <w:rFonts w:ascii="Helvetica Neue" w:hAnsi="Helvetica Neue" w:cs="Helvetica Neue"/>
          <w:color w:val="000000"/>
          <w:sz w:val="16"/>
          <w:szCs w:val="16"/>
        </w:rPr>
      </w:pPr>
      <w:r>
        <w:rPr>
          <w:rFonts w:ascii="Helvetica Neue" w:hAnsi="Helvetica Neue" w:cs="Helvetica Neue"/>
          <w:color w:val="000000"/>
          <w:sz w:val="16"/>
          <w:szCs w:val="16"/>
        </w:rPr>
        <w:t>________________________________________ (</w:t>
      </w:r>
      <w:proofErr w:type="gramStart"/>
      <w:r>
        <w:rPr>
          <w:rFonts w:ascii="Helvetica Neue" w:hAnsi="Helvetica Neue" w:cs="Helvetica Neue"/>
          <w:color w:val="000000"/>
          <w:sz w:val="16"/>
          <w:szCs w:val="16"/>
        </w:rPr>
        <w:t>print</w:t>
      </w:r>
      <w:proofErr w:type="gramEnd"/>
      <w:r>
        <w:rPr>
          <w:rFonts w:ascii="Helvetica Neue" w:hAnsi="Helvetica Neue" w:cs="Helvetica Neue"/>
          <w:color w:val="000000"/>
          <w:sz w:val="16"/>
          <w:szCs w:val="16"/>
        </w:rPr>
        <w:t xml:space="preserve"> name) </w:t>
      </w:r>
    </w:p>
    <w:p w14:paraId="514D26B9" w14:textId="77777777" w:rsidR="003B3DE2" w:rsidRDefault="003B3DE2" w:rsidP="003B3DE2">
      <w:pPr>
        <w:widowControl w:val="0"/>
        <w:autoSpaceDE w:val="0"/>
        <w:autoSpaceDN w:val="0"/>
        <w:adjustRightInd w:val="0"/>
        <w:spacing w:after="240" w:line="200" w:lineRule="atLeast"/>
        <w:rPr>
          <w:rFonts w:ascii="Helvetica Neue" w:hAnsi="Helvetica Neue" w:cs="Helvetica Neue"/>
          <w:color w:val="000000"/>
          <w:sz w:val="16"/>
          <w:szCs w:val="16"/>
        </w:rPr>
      </w:pPr>
    </w:p>
    <w:p w14:paraId="17D357FC"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signature</w:t>
      </w:r>
      <w:proofErr w:type="gramEnd"/>
      <w:r>
        <w:rPr>
          <w:rFonts w:ascii="Helvetica Neue" w:hAnsi="Helvetica Neue" w:cs="Helvetica Neue"/>
          <w:color w:val="000000"/>
          <w:sz w:val="16"/>
          <w:szCs w:val="16"/>
        </w:rPr>
        <w:t xml:space="preserve">) __________ (date) </w:t>
      </w:r>
    </w:p>
    <w:p w14:paraId="21E30AAF" w14:textId="77777777" w:rsidR="003B3DE2" w:rsidRDefault="003B3DE2" w:rsidP="003B3DE2">
      <w:pPr>
        <w:widowControl w:val="0"/>
        <w:autoSpaceDE w:val="0"/>
        <w:autoSpaceDN w:val="0"/>
        <w:adjustRightInd w:val="0"/>
        <w:spacing w:after="240" w:line="200" w:lineRule="atLeast"/>
        <w:rPr>
          <w:rFonts w:ascii="Helvetica Neue" w:hAnsi="Helvetica Neue" w:cs="Helvetica Neue"/>
          <w:color w:val="000000"/>
          <w:sz w:val="16"/>
          <w:szCs w:val="16"/>
        </w:rPr>
      </w:pPr>
      <w:r>
        <w:rPr>
          <w:rFonts w:ascii="Helvetica Neue" w:hAnsi="Helvetica Neue" w:cs="Helvetica Neue"/>
          <w:color w:val="000000"/>
          <w:sz w:val="16"/>
          <w:szCs w:val="16"/>
        </w:rPr>
        <w:t>_____________________________________ (</w:t>
      </w:r>
      <w:proofErr w:type="gramStart"/>
      <w:r>
        <w:rPr>
          <w:rFonts w:ascii="Helvetica Neue" w:hAnsi="Helvetica Neue" w:cs="Helvetica Neue"/>
          <w:color w:val="000000"/>
          <w:sz w:val="16"/>
          <w:szCs w:val="16"/>
        </w:rPr>
        <w:t>print</w:t>
      </w:r>
      <w:proofErr w:type="gramEnd"/>
      <w:r>
        <w:rPr>
          <w:rFonts w:ascii="Helvetica Neue" w:hAnsi="Helvetica Neue" w:cs="Helvetica Neue"/>
          <w:color w:val="000000"/>
          <w:sz w:val="16"/>
          <w:szCs w:val="16"/>
        </w:rPr>
        <w:t xml:space="preserve"> name) </w:t>
      </w:r>
    </w:p>
    <w:p w14:paraId="1E1D8E87" w14:textId="77777777" w:rsidR="003B3DE2" w:rsidRDefault="003B3DE2" w:rsidP="003B3DE2">
      <w:pPr>
        <w:widowControl w:val="0"/>
        <w:autoSpaceDE w:val="0"/>
        <w:autoSpaceDN w:val="0"/>
        <w:adjustRightInd w:val="0"/>
        <w:spacing w:after="240" w:line="200" w:lineRule="atLeast"/>
        <w:rPr>
          <w:rFonts w:ascii="Times Roman" w:hAnsi="Times Roman" w:cs="Times Roman"/>
          <w:color w:val="000000"/>
        </w:rPr>
      </w:pPr>
    </w:p>
    <w:p w14:paraId="6EF1984C" w14:textId="77777777" w:rsidR="003B3DE2" w:rsidRDefault="003B3DE2" w:rsidP="003B3DE2">
      <w:pPr>
        <w:widowControl w:val="0"/>
        <w:autoSpaceDE w:val="0"/>
        <w:autoSpaceDN w:val="0"/>
        <w:adjustRightInd w:val="0"/>
        <w:spacing w:after="240" w:line="240" w:lineRule="atLeast"/>
        <w:rPr>
          <w:rFonts w:ascii="Times Roman" w:eastAsia="Arial Unicode MS" w:hAnsi="Times Roman" w:cs="Times Roman"/>
          <w:color w:val="000000"/>
        </w:rPr>
      </w:pPr>
    </w:p>
    <w:p w14:paraId="456C91D9" w14:textId="77777777" w:rsidR="006E5035" w:rsidRDefault="006E5035"/>
    <w:sectPr w:rsidR="006E5035" w:rsidSect="00DE34D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E2"/>
    <w:rsid w:val="00324EF2"/>
    <w:rsid w:val="003B3DE2"/>
    <w:rsid w:val="003F5ABF"/>
    <w:rsid w:val="006E5035"/>
    <w:rsid w:val="009809C1"/>
    <w:rsid w:val="00FD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C42F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2567</Characters>
  <Application>Microsoft Macintosh Word</Application>
  <DocSecurity>0</DocSecurity>
  <Lines>21</Lines>
  <Paragraphs>6</Paragraphs>
  <ScaleCrop>false</ScaleCrop>
  <Company>NA</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Mullinix</dc:creator>
  <cp:keywords/>
  <dc:description/>
  <cp:lastModifiedBy>Queenie Mullinix</cp:lastModifiedBy>
  <cp:revision>3</cp:revision>
  <dcterms:created xsi:type="dcterms:W3CDTF">2023-02-18T00:08:00Z</dcterms:created>
  <dcterms:modified xsi:type="dcterms:W3CDTF">2023-03-21T20:51:00Z</dcterms:modified>
</cp:coreProperties>
</file>