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lineRule="auto"/>
        <w:jc w:val="center"/>
        <w:rPr>
          <w:rFonts w:ascii="Book Antiqua" w:cs="Book Antiqua" w:eastAsia="Book Antiqua" w:hAnsi="Book Antiqua"/>
          <w:b w:val="1"/>
        </w:rPr>
      </w:pPr>
      <w:bookmarkStart w:colFirst="0" w:colLast="0" w:name="_heading=h.gjdgxs" w:id="0"/>
      <w:bookmarkEnd w:id="0"/>
      <w:r w:rsidDel="00000000" w:rsidR="00000000" w:rsidRPr="00000000">
        <w:rPr>
          <w:rFonts w:ascii="Book Antiqua" w:cs="Book Antiqua" w:eastAsia="Book Antiqua" w:hAnsi="Book Antiqua"/>
          <w:b w:val="1"/>
          <w:rtl w:val="0"/>
        </w:rPr>
        <w:t xml:space="preserve">Contributors Clarification of Roles And Splits</w:t>
      </w:r>
    </w:p>
    <w:p w:rsidR="00000000" w:rsidDel="00000000" w:rsidP="00000000" w:rsidRDefault="00000000" w:rsidRPr="00000000" w14:paraId="00000002">
      <w:pPr>
        <w:widowControl w:val="0"/>
        <w:spacing w:after="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3">
      <w:pPr>
        <w:widowControl w:val="0"/>
        <w:spacing w:after="240" w:lineRule="auto"/>
        <w:rPr/>
      </w:pPr>
      <w:r w:rsidDel="00000000" w:rsidR="00000000" w:rsidRPr="00000000">
        <w:rPr>
          <w:rFonts w:ascii="Book Antiqua" w:cs="Book Antiqua" w:eastAsia="Book Antiqua" w:hAnsi="Book Antiqua"/>
          <w:rtl w:val="0"/>
        </w:rPr>
        <w:t xml:space="preserve">This agreement “Agreement” recognizes that </w:t>
      </w:r>
      <w:r w:rsidDel="00000000" w:rsidR="00000000" w:rsidRPr="00000000">
        <w:rPr>
          <w:rFonts w:ascii="Book Antiqua" w:cs="Book Antiqua" w:eastAsia="Book Antiqua" w:hAnsi="Book Antiqua"/>
          <w:b w:val="1"/>
          <w:rtl w:val="0"/>
        </w:rPr>
        <w:t xml:space="preserve">_______________________________, </w:t>
      </w:r>
      <w:r w:rsidDel="00000000" w:rsidR="00000000" w:rsidRPr="00000000">
        <w:rPr>
          <w:rFonts w:ascii="Book Antiqua" w:cs="Book Antiqua" w:eastAsia="Book Antiqua" w:hAnsi="Book Antiqua"/>
          <w:rtl w:val="0"/>
        </w:rPr>
        <w:t xml:space="preserve">“Contributor”,</w:t>
      </w:r>
      <w:r w:rsidDel="00000000" w:rsidR="00000000" w:rsidRPr="00000000">
        <w:rPr>
          <w:rFonts w:ascii="Book Antiqua" w:cs="Book Antiqua" w:eastAsia="Book Antiqua" w:hAnsi="Book Antiqua"/>
          <w:b w:val="1"/>
          <w:rtl w:val="0"/>
        </w:rPr>
        <w:t xml:space="preserve"> </w:t>
      </w:r>
      <w:r w:rsidDel="00000000" w:rsidR="00000000" w:rsidRPr="00000000">
        <w:rPr>
          <w:rFonts w:ascii="Book Antiqua" w:cs="Book Antiqua" w:eastAsia="Book Antiqua" w:hAnsi="Book Antiqua"/>
          <w:rtl w:val="0"/>
        </w:rPr>
        <w:t xml:space="preserve">has contributed to the </w:t>
      </w:r>
      <w:r w:rsidDel="00000000" w:rsidR="00000000" w:rsidRPr="00000000">
        <w:rPr>
          <w:rtl w:val="0"/>
        </w:rPr>
        <w:t xml:space="preserve">“Compositions” and master recordings "Masters” listed below,</w:t>
      </w:r>
      <w:r w:rsidDel="00000000" w:rsidR="00000000" w:rsidRPr="00000000">
        <w:rPr>
          <w:rFonts w:ascii="Book Antiqua" w:cs="Book Antiqua" w:eastAsia="Book Antiqua" w:hAnsi="Book Antiqua"/>
          <w:rtl w:val="0"/>
        </w:rPr>
        <w:t xml:space="preserve"> collectively the “Subject Compositions” as a _________________________(composer, guitarist, drummer, producer, etc.) and will be entitled to a percentage of income</w:t>
      </w:r>
      <w:r w:rsidDel="00000000" w:rsidR="00000000" w:rsidRPr="00000000">
        <w:rPr>
          <w:rFonts w:ascii="Book Antiqua" w:cs="Book Antiqua" w:eastAsia="Book Antiqua" w:hAnsi="Book Antiqua"/>
          <w:b w:val="1"/>
          <w:rtl w:val="0"/>
        </w:rPr>
        <w:t xml:space="preserve"> </w:t>
      </w:r>
      <w:r w:rsidDel="00000000" w:rsidR="00000000" w:rsidRPr="00000000">
        <w:rPr>
          <w:rFonts w:ascii="Book Antiqua" w:cs="Book Antiqua" w:eastAsia="Book Antiqua" w:hAnsi="Book Antiqua"/>
          <w:rtl w:val="0"/>
        </w:rPr>
        <w:t xml:space="preserve">in regards to </w:t>
      </w:r>
      <w:r w:rsidDel="00000000" w:rsidR="00000000" w:rsidRPr="00000000">
        <w:rPr>
          <w:rtl w:val="0"/>
        </w:rPr>
        <w:t xml:space="preserve">any “Synchronized Uses”, i.e., film, television, advertising, video games, internet, streaming services (Netflix, Hulu, Amazon, etc.,), trailers, promos and any other format now known or hereafter developed.</w:t>
      </w:r>
    </w:p>
    <w:p w:rsidR="00000000" w:rsidDel="00000000" w:rsidP="00000000" w:rsidRDefault="00000000" w:rsidRPr="00000000" w14:paraId="00000004">
      <w:pPr>
        <w:widowControl w:val="0"/>
        <w:spacing w:after="240" w:lineRule="auto"/>
        <w:rPr>
          <w:rFonts w:ascii="Times" w:cs="Times" w:eastAsia="Times" w:hAnsi="Times"/>
        </w:rPr>
      </w:pPr>
      <w:r w:rsidDel="00000000" w:rsidR="00000000" w:rsidRPr="00000000">
        <w:rPr>
          <w:rFonts w:ascii="Book Antiqua" w:cs="Book Antiqua" w:eastAsia="Book Antiqua" w:hAnsi="Book Antiqua"/>
          <w:b w:val="1"/>
          <w:rtl w:val="0"/>
        </w:rPr>
        <w:t xml:space="preserve">Terms: </w:t>
      </w:r>
      <w:r w:rsidDel="00000000" w:rsidR="00000000" w:rsidRPr="00000000">
        <w:rPr>
          <w:rtl w:val="0"/>
        </w:rPr>
      </w:r>
    </w:p>
    <w:p w:rsidR="00000000" w:rsidDel="00000000" w:rsidP="00000000" w:rsidRDefault="00000000" w:rsidRPr="00000000" w14:paraId="00000005">
      <w:pPr>
        <w:widowControl w:val="0"/>
        <w:tabs>
          <w:tab w:val="left" w:leader="none" w:pos="220"/>
          <w:tab w:val="left" w:leader="none" w:pos="720"/>
        </w:tabs>
        <w:spacing w:after="293"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All parties agree that ______________________, ”Contractor” has full authority to negotiate and execute any synchronization use for Subject Compositions, and will be the designated administrator for income generated through this Agreement. Contractor will be responsible for collecting and dispersing payments to Contributor within ___ days of receipt.</w:t>
      </w:r>
    </w:p>
    <w:p w:rsidR="00000000" w:rsidDel="00000000" w:rsidP="00000000" w:rsidRDefault="00000000" w:rsidRPr="00000000" w14:paraId="00000006">
      <w:pPr>
        <w:widowControl w:val="0"/>
        <w:tabs>
          <w:tab w:val="left" w:leader="none" w:pos="220"/>
          <w:tab w:val="left" w:leader="none" w:pos="720"/>
        </w:tabs>
        <w:spacing w:after="293"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Contributor will be entitled to the percentage of income of the Subject Composition(s) as stated below. </w:t>
      </w:r>
    </w:p>
    <w:p w:rsidR="00000000" w:rsidDel="00000000" w:rsidP="00000000" w:rsidRDefault="00000000" w:rsidRPr="00000000" w14:paraId="00000007">
      <w:pPr>
        <w:widowControl w:val="0"/>
        <w:tabs>
          <w:tab w:val="left" w:leader="none" w:pos="220"/>
          <w:tab w:val="left" w:leader="none" w:pos="720"/>
        </w:tabs>
        <w:spacing w:after="293"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Title 1: _________________| ___% of the publishing and  ___% of the master</w:t>
      </w:r>
    </w:p>
    <w:p w:rsidR="00000000" w:rsidDel="00000000" w:rsidP="00000000" w:rsidRDefault="00000000" w:rsidRPr="00000000" w14:paraId="00000008">
      <w:pPr>
        <w:widowControl w:val="0"/>
        <w:tabs>
          <w:tab w:val="left" w:leader="none" w:pos="220"/>
          <w:tab w:val="left" w:leader="none" w:pos="720"/>
        </w:tabs>
        <w:spacing w:after="293"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Title 2: _________________| ___% of the publishing and  ___% of the master</w:t>
      </w:r>
    </w:p>
    <w:p w:rsidR="00000000" w:rsidDel="00000000" w:rsidP="00000000" w:rsidRDefault="00000000" w:rsidRPr="00000000" w14:paraId="00000009">
      <w:pPr>
        <w:widowControl w:val="0"/>
        <w:tabs>
          <w:tab w:val="left" w:leader="none" w:pos="220"/>
          <w:tab w:val="left" w:leader="none" w:pos="720"/>
        </w:tabs>
        <w:spacing w:after="293"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Title 3: _________________| ___% of the publishing and  ___% of the master</w:t>
      </w:r>
    </w:p>
    <w:p w:rsidR="00000000" w:rsidDel="00000000" w:rsidP="00000000" w:rsidRDefault="00000000" w:rsidRPr="00000000" w14:paraId="0000000A">
      <w:pPr>
        <w:widowControl w:val="0"/>
        <w:tabs>
          <w:tab w:val="left" w:leader="none" w:pos="220"/>
          <w:tab w:val="left" w:leader="none" w:pos="720"/>
        </w:tabs>
        <w:spacing w:after="293"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Title 4: _________________| ___% of the publishing and  ___% of the master</w:t>
      </w:r>
    </w:p>
    <w:p w:rsidR="00000000" w:rsidDel="00000000" w:rsidP="00000000" w:rsidRDefault="00000000" w:rsidRPr="00000000" w14:paraId="0000000B">
      <w:pPr>
        <w:widowControl w:val="0"/>
        <w:tabs>
          <w:tab w:val="left" w:leader="none" w:pos="220"/>
          <w:tab w:val="left" w:leader="none" w:pos="720"/>
        </w:tabs>
        <w:spacing w:after="293"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Title 5: _________________| ___% of the publishing and  ___% of the master</w:t>
      </w:r>
    </w:p>
    <w:p w:rsidR="00000000" w:rsidDel="00000000" w:rsidP="00000000" w:rsidRDefault="00000000" w:rsidRPr="00000000" w14:paraId="0000000C">
      <w:pPr>
        <w:widowControl w:val="0"/>
        <w:tabs>
          <w:tab w:val="left" w:leader="none" w:pos="220"/>
          <w:tab w:val="left" w:leader="none" w:pos="720"/>
        </w:tabs>
        <w:spacing w:after="293"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D">
      <w:pPr>
        <w:widowControl w:val="0"/>
        <w:spacing w:after="240" w:lineRule="auto"/>
        <w:rPr>
          <w:rFonts w:ascii="Times" w:cs="Times" w:eastAsia="Times" w:hAnsi="Times"/>
        </w:rPr>
      </w:pPr>
      <w:r w:rsidDel="00000000" w:rsidR="00000000" w:rsidRPr="00000000">
        <w:rPr>
          <w:rFonts w:ascii="Book Antiqua" w:cs="Book Antiqua" w:eastAsia="Book Antiqua" w:hAnsi="Book Antiqua"/>
          <w:b w:val="1"/>
          <w:rtl w:val="0"/>
        </w:rPr>
        <w:t xml:space="preserve">Miscellaneous: </w:t>
      </w:r>
      <w:r w:rsidDel="00000000" w:rsidR="00000000" w:rsidRPr="00000000">
        <w:rPr>
          <w:rFonts w:ascii="Book Antiqua" w:cs="Book Antiqua" w:eastAsia="Book Antiqua" w:hAnsi="Book Antiqua"/>
          <w:rtl w:val="0"/>
        </w:rPr>
        <w:t xml:space="preserve">This Agreement has been entered into in, and is to be interpreted in accordance with the laws of, the State of </w:t>
      </w:r>
      <w:r w:rsidDel="00000000" w:rsidR="00000000" w:rsidRPr="00000000">
        <w:rPr>
          <w:rFonts w:ascii="Book Antiqua" w:cs="Book Antiqua" w:eastAsia="Book Antiqua" w:hAnsi="Book Antiqua"/>
          <w:u w:val="single"/>
          <w:rtl w:val="0"/>
        </w:rPr>
        <w:t xml:space="preserve">Tennessee</w:t>
      </w:r>
      <w:r w:rsidDel="00000000" w:rsidR="00000000" w:rsidRPr="00000000">
        <w:rPr>
          <w:rFonts w:ascii="Book Antiqua" w:cs="Book Antiqua" w:eastAsia="Book Antiqua" w:hAnsi="Book Antiqua"/>
          <w:rtl w:val="0"/>
        </w:rPr>
        <w:t xml:space="preserve"> without regard for conflict of laws principles. All actions or proceedings seeking the interpretation and/or enforcement of this agreement shall be brought only in the State or Federal Courts located in Metropolitan </w:t>
      </w:r>
      <w:r w:rsidDel="00000000" w:rsidR="00000000" w:rsidRPr="00000000">
        <w:rPr>
          <w:rFonts w:ascii="Book Antiqua" w:cs="Book Antiqua" w:eastAsia="Book Antiqua" w:hAnsi="Book Antiqua"/>
          <w:u w:val="single"/>
          <w:rtl w:val="0"/>
        </w:rPr>
        <w:t xml:space="preserve">Nashville-Davidson County, Tennessee,</w:t>
      </w:r>
      <w:r w:rsidDel="00000000" w:rsidR="00000000" w:rsidRPr="00000000">
        <w:rPr>
          <w:rFonts w:ascii="Book Antiqua" w:cs="Book Antiqua" w:eastAsia="Book Antiqua" w:hAnsi="Book Antiqua"/>
          <w:rtl w:val="0"/>
        </w:rPr>
        <w:t xml:space="preserve"> both parties hereby submitting themselves to the jurisdiction of such courts for such purpose. </w:t>
      </w:r>
      <w:r w:rsidDel="00000000" w:rsidR="00000000" w:rsidRPr="00000000">
        <w:rPr>
          <w:rtl w:val="0"/>
        </w:rPr>
      </w:r>
    </w:p>
    <w:p w:rsidR="00000000" w:rsidDel="00000000" w:rsidP="00000000" w:rsidRDefault="00000000" w:rsidRPr="00000000" w14:paraId="0000000E">
      <w:pPr>
        <w:widowControl w:val="0"/>
        <w:spacing w:after="240" w:lineRule="auto"/>
        <w:rPr>
          <w:rFonts w:ascii="Times" w:cs="Times" w:eastAsia="Times" w:hAnsi="Times"/>
        </w:rPr>
      </w:pPr>
      <w:r w:rsidDel="00000000" w:rsidR="00000000" w:rsidRPr="00000000">
        <w:rPr>
          <w:rtl w:val="0"/>
        </w:rPr>
      </w:r>
    </w:p>
    <w:p w:rsidR="00000000" w:rsidDel="00000000" w:rsidP="00000000" w:rsidRDefault="00000000" w:rsidRPr="00000000" w14:paraId="0000000F">
      <w:pPr>
        <w:widowControl w:val="0"/>
        <w:spacing w:after="240" w:lineRule="auto"/>
        <w:rPr>
          <w:rFonts w:ascii="Times" w:cs="Times" w:eastAsia="Times" w:hAnsi="Times"/>
        </w:rPr>
      </w:pPr>
      <w:r w:rsidDel="00000000" w:rsidR="00000000" w:rsidRPr="00000000">
        <w:rPr>
          <w:rtl w:val="0"/>
        </w:rPr>
      </w:r>
    </w:p>
    <w:p w:rsidR="00000000" w:rsidDel="00000000" w:rsidP="00000000" w:rsidRDefault="00000000" w:rsidRPr="00000000" w14:paraId="00000010">
      <w:pPr>
        <w:widowControl w:val="0"/>
        <w:spacing w:after="240" w:lineRule="auto"/>
        <w:rPr>
          <w:rFonts w:ascii="Times" w:cs="Times" w:eastAsia="Times" w:hAnsi="Times"/>
        </w:rPr>
      </w:pPr>
      <w:r w:rsidDel="00000000" w:rsidR="00000000" w:rsidRPr="00000000">
        <w:rPr>
          <w:rtl w:val="0"/>
        </w:rPr>
      </w:r>
    </w:p>
    <w:p w:rsidR="00000000" w:rsidDel="00000000" w:rsidP="00000000" w:rsidRDefault="00000000" w:rsidRPr="00000000" w14:paraId="00000011">
      <w:pPr>
        <w:widowControl w:val="0"/>
        <w:spacing w:after="240" w:lineRule="auto"/>
        <w:rPr>
          <w:rFonts w:ascii="Times" w:cs="Times" w:eastAsia="Times" w:hAnsi="Times"/>
        </w:rPr>
      </w:pPr>
      <w:r w:rsidDel="00000000" w:rsidR="00000000" w:rsidRPr="00000000">
        <w:rPr>
          <w:rtl w:val="0"/>
        </w:rPr>
      </w:r>
    </w:p>
    <w:p w:rsidR="00000000" w:rsidDel="00000000" w:rsidP="00000000" w:rsidRDefault="00000000" w:rsidRPr="00000000" w14:paraId="00000012">
      <w:pPr>
        <w:widowControl w:val="0"/>
        <w:spacing w:after="240" w:lineRule="auto"/>
        <w:rPr>
          <w:rFonts w:ascii="Times" w:cs="Times" w:eastAsia="Times" w:hAnsi="Times"/>
        </w:rPr>
      </w:pPr>
      <w:r w:rsidDel="00000000" w:rsidR="00000000" w:rsidRPr="00000000">
        <w:rPr>
          <w:rFonts w:ascii="Book Antiqua" w:cs="Book Antiqua" w:eastAsia="Book Antiqua" w:hAnsi="Book Antiqua"/>
          <w:rtl w:val="0"/>
        </w:rPr>
        <w:t xml:space="preserve">This Agreement shall be deemed fully executed and legally binding when all owners or administrators of the Subject Compositions have signed. This Agreement may be executed in individual counterparts, all of which shall collectively be deemed one agreement. A facsimile signature shall be deemed an original signature for all purposes of enforce ability hereof. </w:t>
      </w:r>
      <w:r w:rsidDel="00000000" w:rsidR="00000000" w:rsidRPr="00000000">
        <w:rPr>
          <w:rtl w:val="0"/>
        </w:rPr>
      </w:r>
    </w:p>
    <w:p w:rsidR="00000000" w:rsidDel="00000000" w:rsidP="00000000" w:rsidRDefault="00000000" w:rsidRPr="00000000" w14:paraId="00000013">
      <w:pPr>
        <w:widowControl w:val="0"/>
        <w:spacing w:after="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14">
      <w:pPr>
        <w:widowControl w:val="0"/>
        <w:spacing w:after="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Contributor: </w:t>
      </w:r>
      <w:r w:rsidDel="00000000" w:rsidR="00000000" w:rsidRPr="00000000">
        <w:rPr>
          <w:rFonts w:ascii="Book Antiqua" w:cs="Book Antiqua" w:eastAsia="Book Antiqua" w:hAnsi="Book Antiqua"/>
          <w:i w:val="1"/>
          <w:rtl w:val="0"/>
        </w:rPr>
        <w:t xml:space="preserve">Type or print name</w:t>
      </w:r>
      <w:r w:rsidDel="00000000" w:rsidR="00000000" w:rsidRPr="00000000">
        <w:rPr>
          <w:rFonts w:ascii="Book Antiqua" w:cs="Book Antiqua" w:eastAsia="Book Antiqua" w:hAnsi="Book Antiqua"/>
          <w:b w:val="1"/>
          <w:rtl w:val="0"/>
        </w:rPr>
        <w:t xml:space="preserve">: _________________________________</w:t>
      </w:r>
    </w:p>
    <w:p w:rsidR="00000000" w:rsidDel="00000000" w:rsidP="00000000" w:rsidRDefault="00000000" w:rsidRPr="00000000" w14:paraId="00000015">
      <w:pPr>
        <w:widowControl w:val="0"/>
        <w:spacing w:after="240" w:lineRule="auto"/>
        <w:rPr>
          <w:rFonts w:ascii="Times" w:cs="Times" w:eastAsia="Times" w:hAnsi="Times"/>
        </w:rPr>
      </w:pPr>
      <w:r w:rsidDel="00000000" w:rsidR="00000000" w:rsidRPr="00000000">
        <w:rPr>
          <w:rFonts w:ascii="Book Antiqua" w:cs="Book Antiqua" w:eastAsia="Book Antiqua" w:hAnsi="Book Antiqua"/>
          <w:rtl w:val="0"/>
        </w:rPr>
        <w:t xml:space="preserve">Signature: ________________________________ </w:t>
        <w:tab/>
        <w:t xml:space="preserve">Date: __/__/____</w:t>
      </w:r>
      <w:r w:rsidDel="00000000" w:rsidR="00000000" w:rsidRPr="00000000">
        <w:rPr>
          <w:rtl w:val="0"/>
        </w:rPr>
      </w:r>
    </w:p>
    <w:p w:rsidR="00000000" w:rsidDel="00000000" w:rsidP="00000000" w:rsidRDefault="00000000" w:rsidRPr="00000000" w14:paraId="00000016">
      <w:pPr>
        <w:widowControl w:val="0"/>
        <w:spacing w:after="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Email address / Phone #: ________________________/ ________________</w:t>
      </w:r>
    </w:p>
    <w:p w:rsidR="00000000" w:rsidDel="00000000" w:rsidP="00000000" w:rsidRDefault="00000000" w:rsidRPr="00000000" w14:paraId="00000017">
      <w:pPr>
        <w:widowControl w:val="0"/>
        <w:spacing w:after="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Performing Rights Org. / IPI #: _________/ ____________</w:t>
      </w:r>
    </w:p>
    <w:p w:rsidR="00000000" w:rsidDel="00000000" w:rsidP="00000000" w:rsidRDefault="00000000" w:rsidRPr="00000000" w14:paraId="00000018">
      <w:pPr>
        <w:widowControl w:val="0"/>
        <w:spacing w:after="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Publishing Company (NA if none) ________________________________</w:t>
      </w:r>
    </w:p>
    <w:p w:rsidR="00000000" w:rsidDel="00000000" w:rsidP="00000000" w:rsidRDefault="00000000" w:rsidRPr="00000000" w14:paraId="00000019">
      <w:pPr>
        <w:widowControl w:val="0"/>
        <w:spacing w:after="240" w:lineRule="auto"/>
        <w:rPr>
          <w:rFonts w:ascii="Book Antiqua" w:cs="Book Antiqua" w:eastAsia="Book Antiqua" w:hAnsi="Book Antiqua"/>
          <w:b w:val="1"/>
        </w:rPr>
      </w:pPr>
      <w:r w:rsidDel="00000000" w:rsidR="00000000" w:rsidRPr="00000000">
        <w:rPr>
          <w:rFonts w:ascii="Book Antiqua" w:cs="Book Antiqua" w:eastAsia="Book Antiqua" w:hAnsi="Book Antiqua"/>
          <w:rtl w:val="0"/>
        </w:rPr>
        <w:t xml:space="preserve">Administrator (if applicable)  ______________________________________</w:t>
      </w:r>
      <w:r w:rsidDel="00000000" w:rsidR="00000000" w:rsidRPr="00000000">
        <w:rPr>
          <w:rtl w:val="0"/>
        </w:rPr>
      </w:r>
    </w:p>
    <w:p w:rsidR="00000000" w:rsidDel="00000000" w:rsidP="00000000" w:rsidRDefault="00000000" w:rsidRPr="00000000" w14:paraId="0000001A">
      <w:pPr>
        <w:widowControl w:val="0"/>
        <w:spacing w:after="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1B">
      <w:pPr>
        <w:widowControl w:val="0"/>
        <w:spacing w:after="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1C">
      <w:pPr>
        <w:widowControl w:val="0"/>
        <w:spacing w:after="240" w:lineRule="auto"/>
        <w:rPr>
          <w:rFonts w:ascii="Times" w:cs="Times" w:eastAsia="Times" w:hAnsi="Times"/>
        </w:rPr>
      </w:pPr>
      <w:r w:rsidDel="00000000" w:rsidR="00000000" w:rsidRPr="00000000">
        <w:rPr>
          <w:rFonts w:ascii="Book Antiqua" w:cs="Book Antiqua" w:eastAsia="Book Antiqua" w:hAnsi="Book Antiqua"/>
          <w:b w:val="1"/>
          <w:rtl w:val="0"/>
        </w:rPr>
        <w:t xml:space="preserve">Contractor:  </w:t>
      </w:r>
      <w:r w:rsidDel="00000000" w:rsidR="00000000" w:rsidRPr="00000000">
        <w:rPr>
          <w:rFonts w:ascii="Book Antiqua" w:cs="Book Antiqua" w:eastAsia="Book Antiqua" w:hAnsi="Book Antiqua"/>
          <w:i w:val="1"/>
          <w:rtl w:val="0"/>
        </w:rPr>
        <w:t xml:space="preserve">Type or print name</w:t>
      </w:r>
      <w:r w:rsidDel="00000000" w:rsidR="00000000" w:rsidRPr="00000000">
        <w:rPr>
          <w:rFonts w:ascii="Book Antiqua" w:cs="Book Antiqua" w:eastAsia="Book Antiqua" w:hAnsi="Book Antiqua"/>
          <w:b w:val="1"/>
          <w:rtl w:val="0"/>
        </w:rPr>
        <w:t xml:space="preserve">: _________________________</w:t>
      </w:r>
      <w:r w:rsidDel="00000000" w:rsidR="00000000" w:rsidRPr="00000000">
        <w:rPr>
          <w:rtl w:val="0"/>
        </w:rPr>
      </w:r>
    </w:p>
    <w:p w:rsidR="00000000" w:rsidDel="00000000" w:rsidP="00000000" w:rsidRDefault="00000000" w:rsidRPr="00000000" w14:paraId="0000001D">
      <w:pPr>
        <w:widowControl w:val="0"/>
        <w:spacing w:after="240" w:lineRule="auto"/>
        <w:rPr>
          <w:rFonts w:ascii="Times" w:cs="Times" w:eastAsia="Times" w:hAnsi="Times"/>
        </w:rPr>
      </w:pPr>
      <w:r w:rsidDel="00000000" w:rsidR="00000000" w:rsidRPr="00000000">
        <w:rPr>
          <w:rFonts w:ascii="Book Antiqua" w:cs="Book Antiqua" w:eastAsia="Book Antiqua" w:hAnsi="Book Antiqua"/>
          <w:rtl w:val="0"/>
        </w:rPr>
        <w:t xml:space="preserve">Signature: ________________________________ </w:t>
        <w:tab/>
        <w:t xml:space="preserve">Date: __/__/____</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footerReference r:id="rId7" w:type="default"/>
      <w:footerReference r:id="rId8" w:type="even"/>
      <w:pgSz w:h="15840" w:w="12240" w:orient="portrait"/>
      <w:pgMar w:bottom="1080" w:top="117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imes"/>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Clarification of Roles and Splits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Clarification of Roles and Splits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76975"/>
    <w:pPr>
      <w:tabs>
        <w:tab w:val="center" w:pos="4320"/>
        <w:tab w:val="right" w:pos="8640"/>
      </w:tabs>
    </w:pPr>
  </w:style>
  <w:style w:type="character" w:styleId="HeaderChar" w:customStyle="1">
    <w:name w:val="Header Char"/>
    <w:basedOn w:val="DefaultParagraphFont"/>
    <w:link w:val="Header"/>
    <w:uiPriority w:val="99"/>
    <w:rsid w:val="00F76975"/>
    <w:rPr>
      <w:sz w:val="24"/>
      <w:szCs w:val="24"/>
      <w:lang w:eastAsia="en-US"/>
    </w:rPr>
  </w:style>
  <w:style w:type="paragraph" w:styleId="Footer">
    <w:name w:val="footer"/>
    <w:basedOn w:val="Normal"/>
    <w:link w:val="FooterChar"/>
    <w:uiPriority w:val="99"/>
    <w:unhideWhenUsed w:val="1"/>
    <w:rsid w:val="00F76975"/>
    <w:pPr>
      <w:tabs>
        <w:tab w:val="center" w:pos="4320"/>
        <w:tab w:val="right" w:pos="8640"/>
      </w:tabs>
    </w:pPr>
  </w:style>
  <w:style w:type="character" w:styleId="FooterChar" w:customStyle="1">
    <w:name w:val="Footer Char"/>
    <w:basedOn w:val="DefaultParagraphFont"/>
    <w:link w:val="Footer"/>
    <w:uiPriority w:val="99"/>
    <w:rsid w:val="00F76975"/>
    <w:rPr>
      <w:sz w:val="24"/>
      <w:szCs w:val="24"/>
      <w:lang w:eastAsia="en-US"/>
    </w:rPr>
  </w:style>
  <w:style w:type="table" w:styleId="LightShading-Accent1">
    <w:name w:val="Light Shading Accent 1"/>
    <w:basedOn w:val="TableNormal"/>
    <w:uiPriority w:val="60"/>
    <w:rsid w:val="00F76975"/>
    <w:rPr>
      <w:rFonts w:asciiTheme="minorHAnsi" w:cstheme="minorBidi" w:hAnsiTheme="minorHAnsi"/>
      <w:color w:val="365f91" w:themeColor="accent1" w:themeShade="0000BF"/>
      <w:sz w:val="22"/>
      <w:szCs w:val="22"/>
      <w:lang w:eastAsia="zh-TW"/>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character" w:styleId="PageNumber">
    <w:name w:val="page number"/>
    <w:basedOn w:val="DefaultParagraphFont"/>
    <w:uiPriority w:val="99"/>
    <w:semiHidden w:val="1"/>
    <w:unhideWhenUsed w:val="1"/>
    <w:rsid w:val="00F7697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c7as0c0byaapuCETvGCjXl0W3w==">AMUW2mV92blWW0+V0ng9/P51dQwOosMV1/LEuTVX6Mw5hL9jcnSKBzhuJUFTGiVB0ChSrJZdCdeu2OF9i/wDyv83173CP0wldfyFuZ3YuUkKhuvDe/fOiIfNfsKiVXnOGGBa4XgDgHUw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2018-11-05T20:38:00Z</dcterms:created>
  <dc:creator>Nancy Peacock</dc:creator>
</cp:coreProperties>
</file>